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Calourada 2024.2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Segunda-feira: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Manhã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8h - Acolhida - Cartaz interativo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(Sala aberta para acolher dia 8)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Apresentação da coordenação do DAEFE e da Atletica Akademus </w:t>
      </w:r>
      <w:r w:rsidDel="00000000" w:rsidR="00000000" w:rsidRPr="00000000">
        <w:rPr>
          <w:b w:val="1"/>
          <w:rtl w:val="0"/>
        </w:rPr>
        <w:t xml:space="preserve">(30 minutos)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Tour pelo complexo: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Ordem dos setores: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IEFE adm e salas de aula, cecultd, xerox, recepção, sec. dos cursos… salas, banheiro, sala de musculação, sala de dança.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Piscina: banheiros, salas dos prof. e monitores, tatame, piscina funda, piscina adaptada.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Ginásio: banheiros, ginásio.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Quadras de areia.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Estádio: caafs, demais salas, baixo da arquibancadas, espaço do tênis de mesa, salas, vestiário, campo, arquibancadas.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Pista de atletismo: Salas dos prof., academia, espaço do LPO, salas abertas, banheiros, pista de atletismo.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Quadra aberta. </w:t>
      </w:r>
      <w:r w:rsidDel="00000000" w:rsidR="00000000" w:rsidRPr="00000000">
        <w:rPr>
          <w:b w:val="1"/>
          <w:rtl w:val="0"/>
        </w:rPr>
        <w:t xml:space="preserve">(2h de duração)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Apadrinhamento e Pintura </w:t>
      </w:r>
      <w:r w:rsidDel="00000000" w:rsidR="00000000" w:rsidRPr="00000000">
        <w:rPr>
          <w:b w:val="1"/>
          <w:rtl w:val="0"/>
        </w:rPr>
        <w:t xml:space="preserve">(30 minutos)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11h - Pausa para o almoço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Tarde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15h - Aula Inaugural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Terça-feira: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Manhã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8h - Momento de conversa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(Momento de troca de ideias entre os calouros, cada um conta de onde veio, idade, o que espera do curso e por que escolheu, um pouco da história de cada um.) Piscina, tatame ou sala 1. </w:t>
      </w:r>
      <w:r w:rsidDel="00000000" w:rsidR="00000000" w:rsidRPr="00000000">
        <w:rPr>
          <w:b w:val="1"/>
          <w:rtl w:val="0"/>
        </w:rPr>
        <w:t xml:space="preserve">1h de duração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9h - Apresentação das coordenações e dos professores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11h - Pausa de almoço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Tarde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14h - 16h - Oficina de Badminton (Victor Hugo) e Tênis mesa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Quarta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Manhã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8h - Quiz de anatomia (sala 1)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9h30 - Aulão de dança (sala de dança)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11h - Almoço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Tarde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13h - Akademus (ginásio)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Quinta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Akademus (ginásio)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Sexta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Manhã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8h - Oficina de Lutas (tatame)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10h - Dinâmicas aquáticas (piscina)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11h30 - Confraternização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14h - Projeto de iniciação científica - participação prática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15h - Queimado (ginásio) DCE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